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仿宋_GB2312" w:eastAsia="方正小标宋简体"/>
          <w:sz w:val="44"/>
          <w:szCs w:val="44"/>
          <w:lang w:eastAsia="zh-CN"/>
        </w:rPr>
      </w:pPr>
      <w:r>
        <w:rPr>
          <w:rFonts w:hint="eastAsia" w:ascii="方正小标宋简体" w:hAnsi="仿宋_GB2312" w:eastAsia="方正小标宋简体"/>
          <w:sz w:val="44"/>
          <w:szCs w:val="44"/>
          <w:lang w:eastAsia="zh-CN"/>
        </w:rPr>
        <w:t>朝阳龙城区产业知识产权运营中心建设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方正小标宋简体" w:eastAsia="方正小标宋简体" w:cs="方正小标宋简体"/>
          <w:sz w:val="44"/>
          <w:szCs w:val="44"/>
          <w:highlight w:val="none"/>
          <w:lang w:val="en-US" w:eastAsia="zh-CN"/>
        </w:rPr>
      </w:pPr>
      <w:r>
        <w:rPr>
          <w:rFonts w:hint="eastAsia" w:ascii="方正小标宋简体" w:hAnsi="仿宋_GB2312" w:eastAsia="方正小标宋简体"/>
          <w:sz w:val="44"/>
          <w:szCs w:val="44"/>
          <w:lang w:eastAsia="zh-CN"/>
        </w:rPr>
        <w:t>项目中期评价工作指南</w:t>
      </w:r>
    </w:p>
    <w:p>
      <w:pPr>
        <w:spacing w:line="560" w:lineRule="exact"/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u w:val="none"/>
          <w:lang w:eastAsia="zh-CN"/>
        </w:rPr>
      </w:pPr>
    </w:p>
    <w:p>
      <w:pPr>
        <w:spacing w:line="560" w:lineRule="exact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u w:val="none"/>
          <w:lang w:eastAsia="zh-CN"/>
        </w:rPr>
        <w:t>项目编号：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highlight w:val="none"/>
          <w:u w:val="none"/>
          <w:lang w:val="en-US" w:eastAsia="zh-CN"/>
        </w:rPr>
        <w:t>LN_ZHZX-2023006-2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仿宋" w:eastAsia="仿宋" w:cs="仿宋"/>
          <w:color w:val="auto"/>
          <w:sz w:val="32"/>
          <w:szCs w:val="32"/>
          <w:highlight w:val="none"/>
          <w:u w:val="none"/>
          <w:lang w:bidi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bidi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u w:val="none"/>
          <w:lang w:val="en-US" w:eastAsia="zh-CN"/>
        </w:rPr>
        <w:t>为有效推进朝阳市龙城区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u w:val="none"/>
          <w:lang w:val="en-US" w:eastAsia="zh-CN"/>
        </w:rPr>
        <w:t>尽早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u w:val="none"/>
          <w:lang w:eastAsia="zh-CN"/>
        </w:rPr>
        <w:t>建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u w:val="none"/>
          <w:lang w:eastAsia="zh-CN"/>
        </w:rPr>
        <w:t>成</w:t>
      </w: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u w:val="none"/>
          <w:lang w:eastAsia="zh-CN"/>
        </w:rPr>
        <w:t>集展示、咨询、评估、交易、培训等功能于一体的产业知识产权运营中心，服务地方产业发展，发挥已支持800万元专项资金引导作用，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u w:val="none"/>
          <w:lang w:eastAsia="zh-CN"/>
        </w:rPr>
        <w:t>省知识产权局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u w:val="none"/>
          <w:lang w:val="en-US" w:eastAsia="zh-CN"/>
        </w:rPr>
        <w:t>决定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u w:val="none"/>
          <w:lang w:eastAsia="zh-CN"/>
        </w:rPr>
        <w:t>开展项目中期评价工作，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bidi="zh-CN"/>
        </w:rPr>
        <w:t>特制定本项目</w:t>
      </w:r>
      <w:r>
        <w:rPr>
          <w:rFonts w:hint="eastAsia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bidi="zh-CN"/>
        </w:rPr>
        <w:t>中期评价</w:t>
      </w:r>
      <w:r>
        <w:rPr>
          <w:rFonts w:hint="default" w:ascii="Nimbus Roman No9 L" w:hAnsi="Nimbus Roman No9 L" w:eastAsia="仿宋_GB2312" w:cs="Nimbus Roman No9 L"/>
          <w:color w:val="auto"/>
          <w:sz w:val="32"/>
          <w:szCs w:val="32"/>
          <w:highlight w:val="none"/>
          <w:u w:val="none"/>
          <w:lang w:val="en-US" w:bidi="zh-CN"/>
        </w:rPr>
        <w:t>工作指南。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一、评价主体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sz w:val="32"/>
          <w:szCs w:val="32"/>
          <w:highlight w:val="none"/>
          <w:u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sz w:val="32"/>
          <w:szCs w:val="32"/>
          <w:highlight w:val="none"/>
          <w:u w:val="none"/>
          <w:lang w:val="en-US" w:eastAsia="zh-CN"/>
        </w:rPr>
        <w:t>朝阳市龙城区</w:t>
      </w:r>
      <w:r>
        <w:rPr>
          <w:rFonts w:hint="eastAsia" w:ascii="Nimbus Roman No9 L" w:hAnsi="Nimbus Roman No9 L" w:eastAsia="仿宋_GB2312" w:cs="Nimbus Roman No9 L"/>
          <w:sz w:val="32"/>
          <w:szCs w:val="32"/>
          <w:highlight w:val="none"/>
          <w:u w:val="none"/>
          <w:lang w:val="en-US" w:eastAsia="zh-CN"/>
        </w:rPr>
        <w:t>及产业知识产权运营中心建设单位。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二、组织程序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2" w:firstLineChars="200"/>
        <w:jc w:val="left"/>
        <w:textAlignment w:val="auto"/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1.</w:t>
      </w:r>
      <w:r>
        <w:rPr>
          <w:rFonts w:hint="eastAsia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总结任务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。</w:t>
      </w:r>
      <w:r>
        <w:rPr>
          <w:rFonts w:hint="eastAsia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被评价主体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需根据项目中期评价指南，梳理</w:t>
      </w:r>
      <w:r>
        <w:rPr>
          <w:rFonts w:hint="eastAsia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总结2022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年</w:t>
      </w:r>
      <w:r>
        <w:rPr>
          <w:rFonts w:hint="eastAsia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以来有关工作过程材料和工作情况，形成项目建设自评报告。</w:t>
      </w:r>
    </w:p>
    <w:p>
      <w:pPr>
        <w:pStyle w:val="2"/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</w:pP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2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.</w:t>
      </w: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提交材料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。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2023年8月25日前，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被评价主体通过项目线上申报系统，上报有关工作实施过程的证明材料。</w:t>
      </w:r>
    </w:p>
    <w:p>
      <w:pPr>
        <w:pStyle w:val="2"/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</w:pP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3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.</w:t>
      </w: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组织评审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。2023年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10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月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31</w:t>
      </w:r>
      <w:r>
        <w:rPr>
          <w:rFonts w:hint="default" w:ascii="Nimbus Roman No9 L" w:hAnsi="Nimbus Roman No9 L" w:eastAsia="仿宋_GB2312" w:cs="Nimbus Roman No9 L"/>
          <w:color w:val="auto"/>
          <w:kern w:val="0"/>
          <w:sz w:val="32"/>
          <w:highlight w:val="none"/>
          <w:lang w:val="en-US" w:eastAsia="zh-CN"/>
        </w:rPr>
        <w:t>日前，</w:t>
      </w:r>
      <w:r>
        <w:rPr>
          <w:rFonts w:hint="eastAsia" w:ascii="Nimbus Roman No9 L" w:hAnsi="Nimbus Roman No9 L" w:cs="Nimbus Roman No9 L"/>
          <w:b w:val="0"/>
          <w:bCs w:val="0"/>
          <w:color w:val="auto"/>
          <w:kern w:val="0"/>
          <w:sz w:val="32"/>
          <w:highlight w:val="none"/>
          <w:lang w:val="en-US" w:eastAsia="zh-CN"/>
        </w:rPr>
        <w:t>省知识产权局将组织专家进行评审验收（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省知识产权局视情组织项目现场核查</w:t>
      </w:r>
      <w:r>
        <w:rPr>
          <w:rFonts w:hint="eastAsia" w:ascii="Nimbus Roman No9 L" w:hAnsi="Nimbus Roman No9 L" w:cs="Nimbus Roman No9 L"/>
          <w:b w:val="0"/>
          <w:bCs w:val="0"/>
          <w:color w:val="auto"/>
          <w:kern w:val="0"/>
          <w:sz w:val="32"/>
          <w:highlight w:val="none"/>
          <w:lang w:val="en-US" w:eastAsia="zh-CN"/>
        </w:rPr>
        <w:t>），通知明确中期评价结果。</w:t>
      </w:r>
    </w:p>
    <w:p>
      <w:pPr>
        <w:pStyle w:val="2"/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</w:pP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4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.</w:t>
      </w: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项目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备案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。项目实施部门及建设单位，应及时通过项目线上申报系统备案项目推进及专项资金执行情况。</w:t>
      </w:r>
    </w:p>
    <w:p>
      <w:pPr>
        <w:pStyle w:val="2"/>
        <w:rPr>
          <w:rFonts w:hint="default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</w:pP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5</w:t>
      </w:r>
      <w:r>
        <w:rPr>
          <w:rFonts w:hint="default" w:ascii="Nimbus Roman No9 L" w:hAnsi="Nimbus Roman No9 L" w:eastAsia="仿宋_GB2312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.</w:t>
      </w:r>
      <w:r>
        <w:rPr>
          <w:rFonts w:hint="eastAsia" w:ascii="Nimbus Roman No9 L" w:hAnsi="Nimbus Roman No9 L" w:cs="Nimbus Roman No9 L"/>
          <w:b/>
          <w:bCs/>
          <w:color w:val="auto"/>
          <w:kern w:val="0"/>
          <w:sz w:val="32"/>
          <w:highlight w:val="none"/>
          <w:lang w:val="en-US" w:eastAsia="zh-CN"/>
        </w:rPr>
        <w:t>持续推进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。项目实施部门及建设单位，按照有关工作方案、中期评价通报等要求，加速推进项目落地实施。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/>
        <w:textAlignment w:val="auto"/>
        <w:rPr>
          <w:rFonts w:ascii="仿宋_GB2312" w:eastAsia="仿宋_GB2312" w:cs="仿宋"/>
          <w:color w:val="auto"/>
          <w:sz w:val="32"/>
          <w:highlight w:val="none"/>
          <w:lang w:eastAsia="zh-CN" w:bidi="ar-SA"/>
        </w:rPr>
      </w:pPr>
      <w:r>
        <w:rPr>
          <w:rFonts w:hint="eastAsia" w:ascii="黑体" w:eastAsia="黑体" w:cs="黑体"/>
          <w:b w:val="0"/>
          <w:bCs w:val="0"/>
          <w:color w:val="auto"/>
          <w:sz w:val="32"/>
          <w:szCs w:val="32"/>
          <w:highlight w:val="none"/>
          <w:lang w:val="en-US" w:eastAsia="zh-CN"/>
        </w:rPr>
        <w:t>三、申报材料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outlineLvl w:val="0"/>
        <w:rPr>
          <w:rFonts w:hint="default" w:ascii="Nimbus Roman No9 L" w:hAnsi="Nimbus Roman No9 L" w:eastAsia="仿宋_GB2312" w:cs="Nimbus Roman No9 L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</w:pPr>
      <w:r>
        <w:rPr>
          <w:rFonts w:hint="eastAsia" w:ascii="Nimbus Roman No9 L" w:hAnsi="Nimbus Roman No9 L" w:eastAsia="仿宋_GB2312" w:cs="Nimbus Roman No9 L"/>
          <w:i w:val="0"/>
          <w:caps w:val="0"/>
          <w:spacing w:val="0"/>
          <w:sz w:val="32"/>
          <w:szCs w:val="32"/>
          <w:shd w:val="clear" w:color="auto" w:fill="auto"/>
          <w:lang w:val="en-US" w:eastAsia="zh-CN"/>
        </w:rPr>
        <w:t>2023年8月25日前，通过线上申报系统进行材料提交，具体要求如下：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  <w:t>用A4纸打印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  <w:t>相关材料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lang w:val="en-US" w:eastAsia="zh-CN"/>
        </w:rPr>
        <w:t>，封面、指定盖章处均需加盖公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章，</w:t>
      </w:r>
      <w:r>
        <w:rPr>
          <w:rFonts w:hint="eastAsia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分类</w:t>
      </w:r>
      <w:r>
        <w:rPr>
          <w:rFonts w:hint="default" w:ascii="Nimbus Roman No9 L" w:hAnsi="Nimbus Roman No9 L" w:eastAsia="仿宋_GB2312" w:cs="Nimbus Roman No9 L"/>
          <w:b w:val="0"/>
          <w:bCs w:val="0"/>
          <w:sz w:val="32"/>
          <w:szCs w:val="32"/>
          <w:highlight w:val="none"/>
          <w:lang w:val="en-US" w:eastAsia="zh-CN"/>
        </w:rPr>
        <w:t>扫描生成PDF版。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highlight w:val="none"/>
          <w:shd w:val="clear" w:color="auto" w:fill="FFFFFF"/>
          <w:lang w:val="en-US" w:eastAsia="zh-CN"/>
        </w:rPr>
        <w:t>2.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将申报材料电子扫描件（盖章）通过项目线上申报系统</w:t>
      </w:r>
      <w:r>
        <w:rPr>
          <w:rFonts w:hint="eastAsia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（网址：https://lnzhjr.cn/home.html#/，“找政策专栏”）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上传至</w:t>
      </w:r>
      <w:r>
        <w:rPr>
          <w:rFonts w:hint="eastAsia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省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知识产权局。</w:t>
      </w:r>
    </w:p>
    <w:p>
      <w:pPr>
        <w:pStyle w:val="2"/>
        <w:ind w:left="0" w:leftChars="0" w:firstLine="640" w:firstLineChars="200"/>
        <w:jc w:val="both"/>
        <w:rPr>
          <w:rFonts w:hint="eastAsia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3.</w:t>
      </w:r>
      <w:r>
        <w:rPr>
          <w:rFonts w:hint="eastAsia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认真梳理任务，按时提交</w:t>
      </w:r>
      <w:r>
        <w:rPr>
          <w:rFonts w:hint="default" w:ascii="Nimbus Roman No9 L" w:hAnsi="Nimbus Roman No9 L" w:eastAsia="仿宋_GB2312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</w:rPr>
        <w:t>申报材料</w:t>
      </w:r>
      <w:r>
        <w:rPr>
          <w:rFonts w:hint="eastAsia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2"/>
        <w:ind w:left="0" w:leftChars="0" w:firstLine="640" w:firstLineChars="200"/>
        <w:rPr>
          <w:rFonts w:hint="eastAsia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  <w:t>4.</w:t>
      </w:r>
      <w:r>
        <w:rPr>
          <w:rFonts w:hint="eastAsia" w:ascii="Nimbus Roman No9 L" w:hAnsi="Nimbus Roman No9 L" w:cs="Nimbus Roman No9 L"/>
          <w:color w:val="auto"/>
          <w:kern w:val="0"/>
          <w:sz w:val="32"/>
          <w:highlight w:val="none"/>
          <w:lang w:val="en-US" w:eastAsia="zh-CN"/>
        </w:rPr>
        <w:t>项目实施部门及建设单位应</w:t>
      </w:r>
      <w:r>
        <w:rPr>
          <w:rFonts w:hint="eastAsia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eastAsia="zh-CN"/>
        </w:rPr>
        <w:t>妥善保管好相关过程材料，确保后续有关部门进行审计检查时材料齐全。</w:t>
      </w: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方正小标宋简体" w:hAnsi="仿宋_GB2312" w:eastAsia="方正小标宋简体"/>
          <w:sz w:val="32"/>
          <w:szCs w:val="32"/>
          <w:lang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  <w:bookmarkStart w:id="0" w:name="_GoBack"/>
      <w:bookmarkEnd w:id="0"/>
    </w:p>
    <w:p>
      <w:pPr>
        <w:pStyle w:val="2"/>
        <w:ind w:left="0" w:leftChars="0" w:firstLine="640" w:firstLineChars="200"/>
        <w:jc w:val="both"/>
        <w:rPr>
          <w:rFonts w:hint="default" w:ascii="Nimbus Roman No9 L" w:hAnsi="Nimbus Roman No9 L" w:cs="Nimbus Roman No9 L"/>
          <w:i w:val="0"/>
          <w:caps w:val="0"/>
          <w:color w:val="auto"/>
          <w:spacing w:val="0"/>
          <w:sz w:val="32"/>
          <w:szCs w:val="32"/>
          <w:shd w:val="clear" w:color="auto" w:fill="FFFFFF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-SA"/>
        </w:rPr>
      </w:pPr>
      <w:r>
        <w:rPr>
          <w:rFonts w:hint="eastAsia" w:ascii="方正小标宋简体" w:hAnsi="方正小标宋简体" w:eastAsia="方正小标宋简体" w:cs="方正小标宋简体"/>
          <w:kern w:val="2"/>
          <w:sz w:val="44"/>
          <w:szCs w:val="44"/>
          <w:vertAlign w:val="baseline"/>
          <w:lang w:val="en-US" w:eastAsia="zh-CN" w:bidi="ar-SA"/>
        </w:rPr>
        <w:t>项目有关执行过程证明材料</w:t>
      </w:r>
    </w:p>
    <w:p>
      <w:pPr>
        <w:pStyle w:val="2"/>
        <w:ind w:left="0" w:leftChars="0" w:firstLine="0" w:firstLineChars="0"/>
        <w:jc w:val="center"/>
        <w:rPr>
          <w:rFonts w:hint="eastAsia" w:ascii="方正小标宋简体" w:hAnsi="仿宋_GB2312" w:eastAsia="方正小标宋简体"/>
          <w:sz w:val="32"/>
          <w:szCs w:val="32"/>
          <w:lang w:eastAsia="zh-CN"/>
        </w:rPr>
      </w:pPr>
    </w:p>
    <w:p>
      <w:pPr>
        <w:pStyle w:val="2"/>
        <w:numPr>
          <w:ilvl w:val="0"/>
          <w:numId w:val="0"/>
        </w:numPr>
        <w:ind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vertAlign w:val="baseline"/>
          <w:lang w:val="en-US" w:eastAsia="zh-CN"/>
        </w:rPr>
        <w:t>中期评价自评报告</w:t>
      </w:r>
    </w:p>
    <w:p>
      <w:pPr>
        <w:pStyle w:val="2"/>
        <w:ind w:firstLine="0" w:firstLineChars="0"/>
        <w:jc w:val="both"/>
        <w:rPr>
          <w:rFonts w:hint="default" w:ascii="黑体" w:hAnsi="黑体" w:eastAsia="黑体" w:cs="黑体"/>
          <w:sz w:val="32"/>
          <w:szCs w:val="32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中期评价自评报告</w:t>
      </w:r>
    </w:p>
    <w:p>
      <w:pPr>
        <w:pStyle w:val="2"/>
        <w:ind w:firstLine="0" w:firstLineChars="0"/>
        <w:jc w:val="both"/>
        <w:rPr>
          <w:rFonts w:hint="eastAsia" w:ascii="Nimbus Roman No9 L" w:hAnsi="Nimbus Roman No9 L" w:cs="Nimbus Roman No9 L"/>
          <w:sz w:val="28"/>
          <w:szCs w:val="28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56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  <w:vertAlign w:val="baseline"/>
          <w:lang w:val="en-US" w:eastAsia="zh-CN"/>
        </w:rPr>
        <w:t>主要包括：项目基本情况、资金执行情况、任务落实情况、指标完成情况、有关意见建议、重点推进计划</w:t>
      </w:r>
    </w:p>
    <w:p>
      <w:pPr>
        <w:pStyle w:val="2"/>
        <w:ind w:left="0" w:leftChars="0" w:firstLine="640" w:firstLineChars="0"/>
        <w:jc w:val="both"/>
        <w:rPr>
          <w:rFonts w:hint="eastAsia" w:ascii="仿宋_GB2312" w:hAnsi="仿宋_GB2312" w:cs="仿宋_GB2312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二、工作实施方案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工作实施方案</w:t>
      </w:r>
    </w:p>
    <w:p>
      <w:pPr>
        <w:pStyle w:val="2"/>
        <w:ind w:left="0" w:leftChars="0" w:firstLine="64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 xml:space="preserve">    </w:t>
      </w:r>
    </w:p>
    <w:p>
      <w:pPr>
        <w:pStyle w:val="2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三、专项资金配套计划</w:t>
      </w:r>
    </w:p>
    <w:p>
      <w:pPr>
        <w:pStyle w:val="2"/>
        <w:ind w:left="0" w:leftChars="0" w:firstLine="0" w:firstLineChars="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专项资金配套计划</w:t>
      </w: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四、配套资金投入的相关证明材料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配套资金投入的相关证明材料</w:t>
      </w:r>
    </w:p>
    <w:p>
      <w:pPr>
        <w:pStyle w:val="2"/>
        <w:ind w:left="0" w:leftChars="0" w:firstLine="0" w:firstLineChars="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ind w:left="0" w:leftChars="0" w:firstLine="640" w:firstLineChars="200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五、专项资金执行情况明细表</w:t>
      </w:r>
    </w:p>
    <w:p>
      <w:pPr>
        <w:pStyle w:val="2"/>
        <w:ind w:left="0" w:leftChars="0" w:firstLine="640" w:firstLineChars="200"/>
        <w:jc w:val="both"/>
        <w:rPr>
          <w:rFonts w:hint="default" w:ascii="黑体" w:hAnsi="黑体" w:eastAsia="黑体" w:cs="黑体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vertAlign w:val="baseline"/>
          <w:lang w:val="en-US" w:eastAsia="zh-CN"/>
        </w:rPr>
        <w:t>专项资金执行情况明细表</w:t>
      </w:r>
    </w:p>
    <w:tbl>
      <w:tblPr>
        <w:tblStyle w:val="11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16"/>
        <w:gridCol w:w="4481"/>
        <w:gridCol w:w="1541"/>
        <w:gridCol w:w="16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序号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任务（项目）清单</w:t>
            </w: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ind w:firstLine="0" w:firstLineChars="0"/>
              <w:jc w:val="both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使用金额</w:t>
            </w: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ind w:firstLine="0" w:firstLineChars="0"/>
              <w:jc w:val="center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1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专项/配套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2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3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4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5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6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7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8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7" w:hRule="exact"/>
        </w:trPr>
        <w:tc>
          <w:tcPr>
            <w:tcW w:w="479" w:type="pct"/>
            <w:noWrap w:val="0"/>
            <w:vAlign w:val="top"/>
          </w:tcPr>
          <w:p>
            <w:pPr>
              <w:pStyle w:val="2"/>
              <w:ind w:left="0" w:leftChars="0" w:firstLine="0" w:firstLineChars="0"/>
              <w:jc w:val="center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  <w:t>9</w:t>
            </w:r>
          </w:p>
        </w:tc>
        <w:tc>
          <w:tcPr>
            <w:tcW w:w="2631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05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983" w:type="pct"/>
            <w:noWrap w:val="0"/>
            <w:vAlign w:val="top"/>
          </w:tcPr>
          <w:p>
            <w:pPr>
              <w:pStyle w:val="2"/>
              <w:jc w:val="both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pStyle w:val="2"/>
        <w:ind w:left="0" w:leftChars="0" w:firstLine="640" w:firstLineChars="200"/>
        <w:rPr>
          <w:rFonts w:hint="eastAsia" w:ascii="Nimbus Roman No9 L" w:hAnsi="Nimbus Roman No9 L" w:cs="Nimbus Roman No9 L"/>
          <w:sz w:val="32"/>
          <w:szCs w:val="32"/>
          <w:u w:val="none"/>
          <w:lang w:val="en-US" w:eastAsia="zh-CN"/>
        </w:rPr>
      </w:pP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六、有关项目执行过程证明材料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1.项目实施过程文件；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both"/>
        <w:textAlignment w:val="auto"/>
        <w:rPr>
          <w:rFonts w:hint="eastAsia" w:ascii="仿宋_GB2312" w:hAnsi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2.</w:t>
      </w: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资金支持凭证；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</w:pPr>
      <w:r>
        <w:rPr>
          <w:rFonts w:hint="eastAsia" w:ascii="仿宋_GB2312" w:hAnsi="仿宋_GB2312" w:cs="仿宋_GB2312"/>
          <w:sz w:val="32"/>
          <w:szCs w:val="32"/>
          <w:lang w:val="en-US" w:eastAsia="zh-CN"/>
        </w:rPr>
        <w:t>3.</w:t>
      </w:r>
      <w:r>
        <w:rPr>
          <w:rFonts w:hint="eastAsia" w:ascii="仿宋_GB2312" w:hAnsi="仿宋_GB2312" w:cs="仿宋_GB2312"/>
          <w:kern w:val="2"/>
          <w:sz w:val="32"/>
          <w:szCs w:val="32"/>
          <w:lang w:val="en-US" w:eastAsia="zh-CN" w:bidi="ar-SA"/>
        </w:rPr>
        <w:t>其他有关证明材料。</w:t>
      </w:r>
    </w:p>
    <w:p>
      <w:pPr>
        <w:pStyle w:val="18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七、下步推进计划</w:t>
      </w:r>
    </w:p>
    <w:p>
      <w:pPr>
        <w:spacing w:line="560" w:lineRule="exact"/>
        <w:jc w:val="both"/>
        <w:rPr>
          <w:rFonts w:hint="default" w:ascii="方正小标宋简体" w:hAnsi="仿宋_GB2312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-SA"/>
        </w:rPr>
        <w:t>附表。</w:t>
      </w:r>
    </w:p>
    <w:p>
      <w:pPr>
        <w:spacing w:line="560" w:lineRule="exact"/>
        <w:jc w:val="both"/>
        <w:rPr>
          <w:rFonts w:hint="default" w:ascii="方正小标宋简体" w:hAnsi="仿宋_GB2312" w:eastAsia="方正小标宋简体"/>
          <w:sz w:val="44"/>
          <w:szCs w:val="44"/>
          <w:lang w:val="en-US" w:eastAsia="zh-CN"/>
        </w:rPr>
      </w:pPr>
      <w:r>
        <w:rPr>
          <w:rFonts w:hint="eastAsia" w:ascii="方正小标宋简体" w:hAnsi="仿宋_GB2312" w:eastAsia="方正小标宋简体"/>
          <w:sz w:val="44"/>
          <w:szCs w:val="44"/>
          <w:lang w:val="en-US" w:eastAsia="zh-CN"/>
        </w:rPr>
        <w:t xml:space="preserve">  </w:t>
      </w:r>
    </w:p>
    <w:p>
      <w:pPr>
        <w:pStyle w:val="2"/>
        <w:ind w:left="0" w:leftChars="0" w:firstLine="640" w:firstLineChars="200"/>
        <w:rPr>
          <w:rFonts w:hint="eastAsia" w:ascii="Nimbus Roman No9 L" w:hAnsi="Nimbus Roman No9 L" w:cs="Nimbus Roman No9 L"/>
          <w:sz w:val="32"/>
          <w:szCs w:val="32"/>
          <w:u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3" w:bottom="1440" w:left="1803" w:header="851" w:footer="992" w:gutter="0"/>
      <w:pgNumType w:fmt="numberInDash"/>
      <w:cols w:space="0" w:num="1"/>
      <w:rtlGutter w:val="0"/>
      <w:docGrid w:type="lines" w:linePitch="29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等线 Light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jc w:val="center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8"/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</w:pP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begin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separate"/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t>1</w:t>
                </w:r>
                <w:r>
                  <w:rPr>
                    <w:rFonts w:hint="eastAsia" w:asciiTheme="minorEastAsia" w:hAnsiTheme="minorEastAsia" w:eastAsiaTheme="minorEastAsia" w:cstheme="minorEastAsia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false"/>
  <w:bordersDoNotSurroundFooter w:val="false"/>
  <w:documentProtection w:enforcement="0"/>
  <w:defaultTabStop w:val="420"/>
  <w:drawingGridHorizontalSpacing w:val="105"/>
  <w:drawingGridVerticalSpacing w:val="145"/>
  <w:displayHorizontalDrawingGridEvery w:val="1"/>
  <w:displayVerticalDrawingGridEvery w:val="2"/>
  <w:noPunctuationKerning w:val="true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Tk3MGM1OGQ3MWQxZmNmOGU1ZTk0NTlmNzY4NmM4YWQifQ=="/>
  </w:docVars>
  <w:rsids>
    <w:rsidRoot w:val="000A69AD"/>
    <w:rsid w:val="00022215"/>
    <w:rsid w:val="00026338"/>
    <w:rsid w:val="00030BEC"/>
    <w:rsid w:val="00032B1E"/>
    <w:rsid w:val="00035DF3"/>
    <w:rsid w:val="00042D30"/>
    <w:rsid w:val="00044F8A"/>
    <w:rsid w:val="00051656"/>
    <w:rsid w:val="00061765"/>
    <w:rsid w:val="00065911"/>
    <w:rsid w:val="00082DD3"/>
    <w:rsid w:val="000843D0"/>
    <w:rsid w:val="0009124F"/>
    <w:rsid w:val="000A58E3"/>
    <w:rsid w:val="000A59D2"/>
    <w:rsid w:val="000A69AD"/>
    <w:rsid w:val="000B6650"/>
    <w:rsid w:val="000C4EBA"/>
    <w:rsid w:val="000D2CA9"/>
    <w:rsid w:val="000D627C"/>
    <w:rsid w:val="000D7296"/>
    <w:rsid w:val="000E0040"/>
    <w:rsid w:val="000E798D"/>
    <w:rsid w:val="000F3227"/>
    <w:rsid w:val="000F4605"/>
    <w:rsid w:val="000F5AFC"/>
    <w:rsid w:val="00103E5C"/>
    <w:rsid w:val="00104908"/>
    <w:rsid w:val="00125CE4"/>
    <w:rsid w:val="00131EE7"/>
    <w:rsid w:val="001437C1"/>
    <w:rsid w:val="00146500"/>
    <w:rsid w:val="00146AB0"/>
    <w:rsid w:val="00156ADD"/>
    <w:rsid w:val="00172370"/>
    <w:rsid w:val="00175245"/>
    <w:rsid w:val="001855B5"/>
    <w:rsid w:val="00195261"/>
    <w:rsid w:val="00195504"/>
    <w:rsid w:val="001E034A"/>
    <w:rsid w:val="001F684B"/>
    <w:rsid w:val="00211BCA"/>
    <w:rsid w:val="00213FB2"/>
    <w:rsid w:val="002174E8"/>
    <w:rsid w:val="00225114"/>
    <w:rsid w:val="002322DA"/>
    <w:rsid w:val="00233121"/>
    <w:rsid w:val="0024289B"/>
    <w:rsid w:val="002618B8"/>
    <w:rsid w:val="00263296"/>
    <w:rsid w:val="002667B8"/>
    <w:rsid w:val="0026689D"/>
    <w:rsid w:val="00274518"/>
    <w:rsid w:val="0028113F"/>
    <w:rsid w:val="00281300"/>
    <w:rsid w:val="00284146"/>
    <w:rsid w:val="00291A3C"/>
    <w:rsid w:val="002933D7"/>
    <w:rsid w:val="00293869"/>
    <w:rsid w:val="002A3378"/>
    <w:rsid w:val="002A5042"/>
    <w:rsid w:val="002C381C"/>
    <w:rsid w:val="002C4C51"/>
    <w:rsid w:val="002C73B1"/>
    <w:rsid w:val="002C792A"/>
    <w:rsid w:val="002D1823"/>
    <w:rsid w:val="002D32BF"/>
    <w:rsid w:val="002D36EE"/>
    <w:rsid w:val="002D4C11"/>
    <w:rsid w:val="002E7EAF"/>
    <w:rsid w:val="002F0FED"/>
    <w:rsid w:val="002F391B"/>
    <w:rsid w:val="003074E2"/>
    <w:rsid w:val="00310832"/>
    <w:rsid w:val="003131BF"/>
    <w:rsid w:val="00314F92"/>
    <w:rsid w:val="0032785A"/>
    <w:rsid w:val="00327F3C"/>
    <w:rsid w:val="00331821"/>
    <w:rsid w:val="003344FA"/>
    <w:rsid w:val="0034124F"/>
    <w:rsid w:val="00344885"/>
    <w:rsid w:val="00360100"/>
    <w:rsid w:val="0036264B"/>
    <w:rsid w:val="003760D7"/>
    <w:rsid w:val="003822D3"/>
    <w:rsid w:val="003911A1"/>
    <w:rsid w:val="00396A98"/>
    <w:rsid w:val="00396DA4"/>
    <w:rsid w:val="003A1B1A"/>
    <w:rsid w:val="003B1A3A"/>
    <w:rsid w:val="003B7FA2"/>
    <w:rsid w:val="003C3D20"/>
    <w:rsid w:val="003C7592"/>
    <w:rsid w:val="003D4372"/>
    <w:rsid w:val="003D4BD7"/>
    <w:rsid w:val="003D549A"/>
    <w:rsid w:val="003D6155"/>
    <w:rsid w:val="003D7551"/>
    <w:rsid w:val="003F39E0"/>
    <w:rsid w:val="00400735"/>
    <w:rsid w:val="004071C8"/>
    <w:rsid w:val="004071DE"/>
    <w:rsid w:val="0041272D"/>
    <w:rsid w:val="00416CAB"/>
    <w:rsid w:val="004250F7"/>
    <w:rsid w:val="00436EE4"/>
    <w:rsid w:val="00441AC8"/>
    <w:rsid w:val="004535C1"/>
    <w:rsid w:val="00455FF8"/>
    <w:rsid w:val="00461F2A"/>
    <w:rsid w:val="004718B8"/>
    <w:rsid w:val="00480497"/>
    <w:rsid w:val="00484D55"/>
    <w:rsid w:val="00484E6A"/>
    <w:rsid w:val="00484E89"/>
    <w:rsid w:val="00494B04"/>
    <w:rsid w:val="004A17E8"/>
    <w:rsid w:val="004A27DC"/>
    <w:rsid w:val="004B2556"/>
    <w:rsid w:val="004C4030"/>
    <w:rsid w:val="004E3234"/>
    <w:rsid w:val="004E4380"/>
    <w:rsid w:val="004F76A6"/>
    <w:rsid w:val="00505669"/>
    <w:rsid w:val="00517205"/>
    <w:rsid w:val="00521543"/>
    <w:rsid w:val="00526E64"/>
    <w:rsid w:val="00531662"/>
    <w:rsid w:val="00532BC0"/>
    <w:rsid w:val="00544376"/>
    <w:rsid w:val="00553181"/>
    <w:rsid w:val="00554238"/>
    <w:rsid w:val="0055436B"/>
    <w:rsid w:val="0056001D"/>
    <w:rsid w:val="00562108"/>
    <w:rsid w:val="00563AA5"/>
    <w:rsid w:val="00564A94"/>
    <w:rsid w:val="00566C14"/>
    <w:rsid w:val="005732D0"/>
    <w:rsid w:val="00575167"/>
    <w:rsid w:val="0058240F"/>
    <w:rsid w:val="0058273D"/>
    <w:rsid w:val="00584547"/>
    <w:rsid w:val="00592B64"/>
    <w:rsid w:val="005972F6"/>
    <w:rsid w:val="005A79F9"/>
    <w:rsid w:val="005B0BCA"/>
    <w:rsid w:val="005C21D9"/>
    <w:rsid w:val="005C5D86"/>
    <w:rsid w:val="005C7531"/>
    <w:rsid w:val="005E67AC"/>
    <w:rsid w:val="005F065E"/>
    <w:rsid w:val="005F1C7E"/>
    <w:rsid w:val="005F3BA2"/>
    <w:rsid w:val="005F43FA"/>
    <w:rsid w:val="006153DF"/>
    <w:rsid w:val="006204DF"/>
    <w:rsid w:val="00632D77"/>
    <w:rsid w:val="0063483C"/>
    <w:rsid w:val="00636DB8"/>
    <w:rsid w:val="00645EE3"/>
    <w:rsid w:val="00686E2C"/>
    <w:rsid w:val="0069564C"/>
    <w:rsid w:val="006A51C6"/>
    <w:rsid w:val="006A5842"/>
    <w:rsid w:val="006A7A1B"/>
    <w:rsid w:val="006A7D41"/>
    <w:rsid w:val="006B0762"/>
    <w:rsid w:val="006B369E"/>
    <w:rsid w:val="006B70F3"/>
    <w:rsid w:val="006B79C7"/>
    <w:rsid w:val="006C2D03"/>
    <w:rsid w:val="006C3101"/>
    <w:rsid w:val="006C5057"/>
    <w:rsid w:val="006C5B4A"/>
    <w:rsid w:val="006D5EA6"/>
    <w:rsid w:val="006E0B17"/>
    <w:rsid w:val="0070140C"/>
    <w:rsid w:val="007069EF"/>
    <w:rsid w:val="00710389"/>
    <w:rsid w:val="007112D1"/>
    <w:rsid w:val="00720939"/>
    <w:rsid w:val="007256F7"/>
    <w:rsid w:val="00726025"/>
    <w:rsid w:val="00732D43"/>
    <w:rsid w:val="00743535"/>
    <w:rsid w:val="0074767E"/>
    <w:rsid w:val="00750636"/>
    <w:rsid w:val="00752C9C"/>
    <w:rsid w:val="00765A30"/>
    <w:rsid w:val="007840ED"/>
    <w:rsid w:val="007A61CC"/>
    <w:rsid w:val="007A709A"/>
    <w:rsid w:val="007B516C"/>
    <w:rsid w:val="007B5C1B"/>
    <w:rsid w:val="007B768D"/>
    <w:rsid w:val="007C0B4E"/>
    <w:rsid w:val="007C4493"/>
    <w:rsid w:val="007D449F"/>
    <w:rsid w:val="007E49C5"/>
    <w:rsid w:val="007E57CE"/>
    <w:rsid w:val="007F3152"/>
    <w:rsid w:val="007F4BDD"/>
    <w:rsid w:val="00803ECC"/>
    <w:rsid w:val="00804C22"/>
    <w:rsid w:val="008131AC"/>
    <w:rsid w:val="00815057"/>
    <w:rsid w:val="00821E41"/>
    <w:rsid w:val="00835989"/>
    <w:rsid w:val="0084120C"/>
    <w:rsid w:val="0084358F"/>
    <w:rsid w:val="008522D2"/>
    <w:rsid w:val="00856C49"/>
    <w:rsid w:val="00861280"/>
    <w:rsid w:val="008653F1"/>
    <w:rsid w:val="0088185A"/>
    <w:rsid w:val="008908B1"/>
    <w:rsid w:val="00892BA0"/>
    <w:rsid w:val="008A0272"/>
    <w:rsid w:val="008A183E"/>
    <w:rsid w:val="008A195E"/>
    <w:rsid w:val="008B4B7E"/>
    <w:rsid w:val="008B5768"/>
    <w:rsid w:val="008C02B5"/>
    <w:rsid w:val="008E4836"/>
    <w:rsid w:val="008E6A93"/>
    <w:rsid w:val="009015B6"/>
    <w:rsid w:val="009376AE"/>
    <w:rsid w:val="0095080B"/>
    <w:rsid w:val="00950CB3"/>
    <w:rsid w:val="00954A41"/>
    <w:rsid w:val="00956E0F"/>
    <w:rsid w:val="009601B1"/>
    <w:rsid w:val="00961BFC"/>
    <w:rsid w:val="00962642"/>
    <w:rsid w:val="00991914"/>
    <w:rsid w:val="00991938"/>
    <w:rsid w:val="00993D36"/>
    <w:rsid w:val="00997CD8"/>
    <w:rsid w:val="009A4747"/>
    <w:rsid w:val="009A51EE"/>
    <w:rsid w:val="009D5587"/>
    <w:rsid w:val="009D56AE"/>
    <w:rsid w:val="009E7A55"/>
    <w:rsid w:val="009F214E"/>
    <w:rsid w:val="009F5109"/>
    <w:rsid w:val="009F5A8A"/>
    <w:rsid w:val="00A02EF0"/>
    <w:rsid w:val="00A03477"/>
    <w:rsid w:val="00A30CAD"/>
    <w:rsid w:val="00A40A14"/>
    <w:rsid w:val="00A40FD9"/>
    <w:rsid w:val="00A47581"/>
    <w:rsid w:val="00A47B8E"/>
    <w:rsid w:val="00A571AC"/>
    <w:rsid w:val="00A65FDD"/>
    <w:rsid w:val="00A71A6F"/>
    <w:rsid w:val="00A83C0F"/>
    <w:rsid w:val="00A86DBB"/>
    <w:rsid w:val="00A917B2"/>
    <w:rsid w:val="00A952E1"/>
    <w:rsid w:val="00A956ED"/>
    <w:rsid w:val="00A97027"/>
    <w:rsid w:val="00AA3602"/>
    <w:rsid w:val="00AA3AED"/>
    <w:rsid w:val="00AA6DA5"/>
    <w:rsid w:val="00AB09B3"/>
    <w:rsid w:val="00AC0831"/>
    <w:rsid w:val="00AC0EBD"/>
    <w:rsid w:val="00AC4340"/>
    <w:rsid w:val="00AC651E"/>
    <w:rsid w:val="00AC7DDD"/>
    <w:rsid w:val="00AD3D47"/>
    <w:rsid w:val="00AE5761"/>
    <w:rsid w:val="00AF299E"/>
    <w:rsid w:val="00B05ABB"/>
    <w:rsid w:val="00B065CC"/>
    <w:rsid w:val="00B21703"/>
    <w:rsid w:val="00B2194C"/>
    <w:rsid w:val="00B37B8E"/>
    <w:rsid w:val="00B37F9C"/>
    <w:rsid w:val="00B42DF1"/>
    <w:rsid w:val="00B50C2A"/>
    <w:rsid w:val="00B51986"/>
    <w:rsid w:val="00B540E1"/>
    <w:rsid w:val="00B56CA8"/>
    <w:rsid w:val="00B73F23"/>
    <w:rsid w:val="00B80AE0"/>
    <w:rsid w:val="00B82DF2"/>
    <w:rsid w:val="00B83295"/>
    <w:rsid w:val="00B85F7B"/>
    <w:rsid w:val="00B87BC1"/>
    <w:rsid w:val="00BB525A"/>
    <w:rsid w:val="00BC7D5C"/>
    <w:rsid w:val="00BD5A7C"/>
    <w:rsid w:val="00BE04A7"/>
    <w:rsid w:val="00BE08B7"/>
    <w:rsid w:val="00BE1FD5"/>
    <w:rsid w:val="00BE2DD5"/>
    <w:rsid w:val="00BF4E5E"/>
    <w:rsid w:val="00BF615E"/>
    <w:rsid w:val="00C0410E"/>
    <w:rsid w:val="00C04E69"/>
    <w:rsid w:val="00C2027D"/>
    <w:rsid w:val="00C20C0E"/>
    <w:rsid w:val="00C2561E"/>
    <w:rsid w:val="00C25DFF"/>
    <w:rsid w:val="00C323F8"/>
    <w:rsid w:val="00C43D85"/>
    <w:rsid w:val="00C44825"/>
    <w:rsid w:val="00C522E4"/>
    <w:rsid w:val="00C60233"/>
    <w:rsid w:val="00C8042B"/>
    <w:rsid w:val="00C86634"/>
    <w:rsid w:val="00CB0E99"/>
    <w:rsid w:val="00CB2AB3"/>
    <w:rsid w:val="00CB3ED0"/>
    <w:rsid w:val="00CB7FDD"/>
    <w:rsid w:val="00CD4937"/>
    <w:rsid w:val="00D06893"/>
    <w:rsid w:val="00D07760"/>
    <w:rsid w:val="00D11329"/>
    <w:rsid w:val="00D153C2"/>
    <w:rsid w:val="00D1561E"/>
    <w:rsid w:val="00D1603F"/>
    <w:rsid w:val="00D3180F"/>
    <w:rsid w:val="00D3573C"/>
    <w:rsid w:val="00D3630F"/>
    <w:rsid w:val="00D4118D"/>
    <w:rsid w:val="00D519F9"/>
    <w:rsid w:val="00D54BCB"/>
    <w:rsid w:val="00D64A10"/>
    <w:rsid w:val="00D71548"/>
    <w:rsid w:val="00D77FC1"/>
    <w:rsid w:val="00D93CEB"/>
    <w:rsid w:val="00DB2975"/>
    <w:rsid w:val="00DC1F9C"/>
    <w:rsid w:val="00DC570E"/>
    <w:rsid w:val="00DC61D6"/>
    <w:rsid w:val="00DE2669"/>
    <w:rsid w:val="00DE5A19"/>
    <w:rsid w:val="00DE5ED7"/>
    <w:rsid w:val="00DF290C"/>
    <w:rsid w:val="00DF70E7"/>
    <w:rsid w:val="00E036A0"/>
    <w:rsid w:val="00E07CE5"/>
    <w:rsid w:val="00E15A9C"/>
    <w:rsid w:val="00E31BD4"/>
    <w:rsid w:val="00E3459A"/>
    <w:rsid w:val="00E372FB"/>
    <w:rsid w:val="00E414CE"/>
    <w:rsid w:val="00E55A04"/>
    <w:rsid w:val="00E6715D"/>
    <w:rsid w:val="00E82566"/>
    <w:rsid w:val="00E863F3"/>
    <w:rsid w:val="00E8765C"/>
    <w:rsid w:val="00EA05FC"/>
    <w:rsid w:val="00EA464F"/>
    <w:rsid w:val="00EB5E19"/>
    <w:rsid w:val="00EC37DC"/>
    <w:rsid w:val="00ED55D6"/>
    <w:rsid w:val="00EE3056"/>
    <w:rsid w:val="00EE4E9E"/>
    <w:rsid w:val="00EE756D"/>
    <w:rsid w:val="00F11074"/>
    <w:rsid w:val="00F14FD4"/>
    <w:rsid w:val="00F150DA"/>
    <w:rsid w:val="00F24DAA"/>
    <w:rsid w:val="00F26CF8"/>
    <w:rsid w:val="00F368CE"/>
    <w:rsid w:val="00F44FE3"/>
    <w:rsid w:val="00F45CF1"/>
    <w:rsid w:val="00F4640B"/>
    <w:rsid w:val="00F501A0"/>
    <w:rsid w:val="00F517E0"/>
    <w:rsid w:val="00F6071E"/>
    <w:rsid w:val="00F6209D"/>
    <w:rsid w:val="00F669B8"/>
    <w:rsid w:val="00F72A56"/>
    <w:rsid w:val="00F75F53"/>
    <w:rsid w:val="00F83056"/>
    <w:rsid w:val="00F86B32"/>
    <w:rsid w:val="00F9243A"/>
    <w:rsid w:val="00F927C7"/>
    <w:rsid w:val="00F95461"/>
    <w:rsid w:val="00F976B8"/>
    <w:rsid w:val="00FA06B7"/>
    <w:rsid w:val="00FA1E61"/>
    <w:rsid w:val="00FB0631"/>
    <w:rsid w:val="00FB492F"/>
    <w:rsid w:val="00FC4E35"/>
    <w:rsid w:val="00FD2A66"/>
    <w:rsid w:val="00FD2D7E"/>
    <w:rsid w:val="00FD7517"/>
    <w:rsid w:val="02165FAF"/>
    <w:rsid w:val="06632913"/>
    <w:rsid w:val="089A09C0"/>
    <w:rsid w:val="0C28302A"/>
    <w:rsid w:val="0FC11D43"/>
    <w:rsid w:val="12E171D9"/>
    <w:rsid w:val="131B65FE"/>
    <w:rsid w:val="16A275E6"/>
    <w:rsid w:val="18706F4F"/>
    <w:rsid w:val="1AE5372A"/>
    <w:rsid w:val="1BFFBDFC"/>
    <w:rsid w:val="1C9A0458"/>
    <w:rsid w:val="1D3E4824"/>
    <w:rsid w:val="1FAEE0B4"/>
    <w:rsid w:val="1FEF3CD9"/>
    <w:rsid w:val="229905B7"/>
    <w:rsid w:val="249067D3"/>
    <w:rsid w:val="266376B5"/>
    <w:rsid w:val="275E470B"/>
    <w:rsid w:val="2B180970"/>
    <w:rsid w:val="2CEF468C"/>
    <w:rsid w:val="2CFFF328"/>
    <w:rsid w:val="36922951"/>
    <w:rsid w:val="37E2220A"/>
    <w:rsid w:val="37FF50DC"/>
    <w:rsid w:val="39745F39"/>
    <w:rsid w:val="3BBBB830"/>
    <w:rsid w:val="3C1634B8"/>
    <w:rsid w:val="3D7769EF"/>
    <w:rsid w:val="3DEEC9C7"/>
    <w:rsid w:val="3EBB85B1"/>
    <w:rsid w:val="3EC139D3"/>
    <w:rsid w:val="3F085F18"/>
    <w:rsid w:val="3F77515A"/>
    <w:rsid w:val="3FFD049B"/>
    <w:rsid w:val="3FFEDC04"/>
    <w:rsid w:val="41257900"/>
    <w:rsid w:val="43E65D43"/>
    <w:rsid w:val="453F5A01"/>
    <w:rsid w:val="46067CFC"/>
    <w:rsid w:val="46230985"/>
    <w:rsid w:val="493E3779"/>
    <w:rsid w:val="4C5C0F11"/>
    <w:rsid w:val="4FB9A701"/>
    <w:rsid w:val="50B94813"/>
    <w:rsid w:val="52B92EE7"/>
    <w:rsid w:val="53D0A06D"/>
    <w:rsid w:val="56FE83BC"/>
    <w:rsid w:val="58A95330"/>
    <w:rsid w:val="5DFFA5AD"/>
    <w:rsid w:val="5EC7073A"/>
    <w:rsid w:val="5FEEE16D"/>
    <w:rsid w:val="61A74BDA"/>
    <w:rsid w:val="67ED99B9"/>
    <w:rsid w:val="6DFEBF96"/>
    <w:rsid w:val="6E38BA73"/>
    <w:rsid w:val="6E96294B"/>
    <w:rsid w:val="6EA202A7"/>
    <w:rsid w:val="6EED044B"/>
    <w:rsid w:val="6F7C0025"/>
    <w:rsid w:val="6FFE563F"/>
    <w:rsid w:val="716274BF"/>
    <w:rsid w:val="717B1B41"/>
    <w:rsid w:val="71F55EAF"/>
    <w:rsid w:val="73DF6AE9"/>
    <w:rsid w:val="74FF01B9"/>
    <w:rsid w:val="75DF6E0A"/>
    <w:rsid w:val="76BFE49E"/>
    <w:rsid w:val="773767E1"/>
    <w:rsid w:val="77BEB0A8"/>
    <w:rsid w:val="789B2E52"/>
    <w:rsid w:val="79D70C82"/>
    <w:rsid w:val="7B7C503E"/>
    <w:rsid w:val="7BFDE66D"/>
    <w:rsid w:val="7BFF7702"/>
    <w:rsid w:val="7C778D3F"/>
    <w:rsid w:val="7D3B04F4"/>
    <w:rsid w:val="7D774535"/>
    <w:rsid w:val="7D7F4B59"/>
    <w:rsid w:val="7E333085"/>
    <w:rsid w:val="7EF7930F"/>
    <w:rsid w:val="7EFF8F2B"/>
    <w:rsid w:val="7F4EA561"/>
    <w:rsid w:val="7F7F1106"/>
    <w:rsid w:val="7FB5B6E1"/>
    <w:rsid w:val="7FB9B626"/>
    <w:rsid w:val="7FD60D4F"/>
    <w:rsid w:val="7FDCE90B"/>
    <w:rsid w:val="7FF3DA04"/>
    <w:rsid w:val="839FBB27"/>
    <w:rsid w:val="95F6E219"/>
    <w:rsid w:val="9DFEA651"/>
    <w:rsid w:val="9E6E8823"/>
    <w:rsid w:val="9EBC822A"/>
    <w:rsid w:val="9ED1EA85"/>
    <w:rsid w:val="9FD9A98B"/>
    <w:rsid w:val="A7FFEA05"/>
    <w:rsid w:val="ADFD3DAF"/>
    <w:rsid w:val="AFEED2F6"/>
    <w:rsid w:val="B1933F3B"/>
    <w:rsid w:val="BA7B23C6"/>
    <w:rsid w:val="BBFB3A86"/>
    <w:rsid w:val="BBFF474A"/>
    <w:rsid w:val="BF7E668B"/>
    <w:rsid w:val="BFCDC697"/>
    <w:rsid w:val="BFE7DED2"/>
    <w:rsid w:val="C9F75B6F"/>
    <w:rsid w:val="CDBE4E0A"/>
    <w:rsid w:val="D6FB7ED1"/>
    <w:rsid w:val="D87F086F"/>
    <w:rsid w:val="DBDF74BC"/>
    <w:rsid w:val="DBFE6E5A"/>
    <w:rsid w:val="DDF3B238"/>
    <w:rsid w:val="DDFB6EA7"/>
    <w:rsid w:val="DEB7C83A"/>
    <w:rsid w:val="DF1F9C6E"/>
    <w:rsid w:val="DFF71681"/>
    <w:rsid w:val="DFFD2DD1"/>
    <w:rsid w:val="E45BFCB7"/>
    <w:rsid w:val="E7360804"/>
    <w:rsid w:val="E74BD7B6"/>
    <w:rsid w:val="E74D45FE"/>
    <w:rsid w:val="E75B87ED"/>
    <w:rsid w:val="E7DD3815"/>
    <w:rsid w:val="EBDFBE53"/>
    <w:rsid w:val="ED1539FA"/>
    <w:rsid w:val="EF5F070B"/>
    <w:rsid w:val="EF7AC195"/>
    <w:rsid w:val="EFFF9036"/>
    <w:rsid w:val="F21E1671"/>
    <w:rsid w:val="F53F9C2A"/>
    <w:rsid w:val="F5DFF87C"/>
    <w:rsid w:val="F66C5A74"/>
    <w:rsid w:val="F77D483B"/>
    <w:rsid w:val="F79F7B38"/>
    <w:rsid w:val="F7BB4D53"/>
    <w:rsid w:val="F7F91242"/>
    <w:rsid w:val="F7FF3588"/>
    <w:rsid w:val="FB0D5FBB"/>
    <w:rsid w:val="FBC69D3D"/>
    <w:rsid w:val="FBFDF65D"/>
    <w:rsid w:val="FC7B0D8E"/>
    <w:rsid w:val="FD67EC03"/>
    <w:rsid w:val="FDB7CE24"/>
    <w:rsid w:val="FDBF255A"/>
    <w:rsid w:val="FDDF917E"/>
    <w:rsid w:val="FDEDE27E"/>
    <w:rsid w:val="FDFFE069"/>
    <w:rsid w:val="FECB219C"/>
    <w:rsid w:val="FEEE7C6B"/>
    <w:rsid w:val="FF2FD860"/>
    <w:rsid w:val="FF7F3640"/>
    <w:rsid w:val="FF7F49F5"/>
    <w:rsid w:val="FFCB97C8"/>
    <w:rsid w:val="FFD996F2"/>
    <w:rsid w:val="FFDE2279"/>
    <w:rsid w:val="FFDF60B0"/>
    <w:rsid w:val="FFDFFB15"/>
    <w:rsid w:val="FFEE2C22"/>
    <w:rsid w:val="FFF63B8E"/>
    <w:rsid w:val="FFF9D6D7"/>
    <w:rsid w:val="FFFF822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qFormat="1" w:unhideWhenUsed="0" w:uiPriority="0" w:semiHidden="0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qFormat="1" w:unhideWhenUsed="0" w:uiPriority="0" w:semiHidden="0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等线 Light" w:hAnsi="等线 Light" w:eastAsia="等线 Light"/>
      <w:b/>
      <w:bCs/>
      <w:sz w:val="32"/>
      <w:szCs w:val="32"/>
    </w:rPr>
  </w:style>
  <w:style w:type="character" w:default="1" w:styleId="12">
    <w:name w:val="Default Paragraph Font"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无间隔1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paragraph" w:styleId="4">
    <w:name w:val="List 2"/>
    <w:basedOn w:val="1"/>
    <w:qFormat/>
    <w:uiPriority w:val="0"/>
    <w:pPr>
      <w:widowControl w:val="0"/>
      <w:ind w:left="100" w:leftChars="200" w:hanging="200" w:hangingChars="20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5">
    <w:name w:val="Date"/>
    <w:basedOn w:val="1"/>
    <w:next w:val="1"/>
    <w:link w:val="16"/>
    <w:semiHidden/>
    <w:unhideWhenUsed/>
    <w:qFormat/>
    <w:uiPriority w:val="99"/>
    <w:pPr>
      <w:ind w:left="100" w:leftChars="2500"/>
    </w:pPr>
  </w:style>
  <w:style w:type="paragraph" w:styleId="6">
    <w:name w:val="Body Text Indent 2"/>
    <w:basedOn w:val="1"/>
    <w:qFormat/>
    <w:uiPriority w:val="0"/>
    <w:pPr>
      <w:spacing w:after="120" w:line="480" w:lineRule="auto"/>
      <w:ind w:left="420" w:leftChars="200"/>
    </w:pPr>
  </w:style>
  <w:style w:type="paragraph" w:styleId="7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15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4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Hyperlink"/>
    <w:basedOn w:val="12"/>
    <w:unhideWhenUsed/>
    <w:qFormat/>
    <w:uiPriority w:val="99"/>
    <w:rPr>
      <w:color w:val="0000FF" w:themeColor="hyperlink"/>
      <w:u w:val="single"/>
    </w:rPr>
  </w:style>
  <w:style w:type="character" w:customStyle="1" w:styleId="14">
    <w:name w:val="页眉 Char"/>
    <w:basedOn w:val="12"/>
    <w:link w:val="9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5">
    <w:name w:val="页脚 Char"/>
    <w:basedOn w:val="12"/>
    <w:link w:val="8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6">
    <w:name w:val="日期 Char"/>
    <w:basedOn w:val="12"/>
    <w:link w:val="5"/>
    <w:semiHidden/>
    <w:qFormat/>
    <w:uiPriority w:val="99"/>
    <w:rPr>
      <w:rFonts w:ascii="Times New Roman" w:hAnsi="Times New Roman" w:eastAsia="宋体" w:cs="Times New Roman"/>
      <w:szCs w:val="24"/>
    </w:rPr>
  </w:style>
  <w:style w:type="character" w:customStyle="1" w:styleId="17">
    <w:name w:val="批注框文本 Char"/>
    <w:basedOn w:val="12"/>
    <w:link w:val="7"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18">
    <w:name w:val="No Spacing"/>
    <w:qFormat/>
    <w:uiPriority w:val="1"/>
    <w:pPr>
      <w:widowControl w:val="0"/>
      <w:ind w:firstLine="200" w:firstLineChars="20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17</Pages>
  <Words>3157</Words>
  <Characters>3440</Characters>
  <Lines>3</Lines>
  <Paragraphs>1</Paragraphs>
  <TotalTime>1</TotalTime>
  <ScaleCrop>false</ScaleCrop>
  <LinksUpToDate>false</LinksUpToDate>
  <CharactersWithSpaces>3486</CharactersWithSpaces>
  <Application>WPS Office_11.8.2.10125_F1E327BC-269C-435d-A152-05C5408002CA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2017-02-12T00:35:00Z</dcterms:created>
  <dc:creator>Sky123.Org</dc:creator>
  <cp:lastModifiedBy>liangweijie</cp:lastModifiedBy>
  <cp:lastPrinted>2023-08-14T18:20:00Z</cp:lastPrinted>
  <dcterms:modified xsi:type="dcterms:W3CDTF">2023-08-15T14:25:50Z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  <property fmtid="{D5CDD505-2E9C-101B-9397-08002B2CF9AE}" pid="3" name="ICV">
    <vt:lpwstr>84F1A9441F1445DA847FD6F81F288F7D</vt:lpwstr>
  </property>
</Properties>
</file>